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5B" w:rsidRPr="004416C8" w:rsidRDefault="0081645B" w:rsidP="0081645B">
      <w:pPr>
        <w:spacing w:after="0" w:line="240" w:lineRule="auto"/>
        <w:rPr>
          <w:rFonts w:ascii="Times New Roman" w:hAnsi="Times New Roman" w:cs="Times New Roman"/>
          <w:sz w:val="24"/>
          <w:szCs w:val="24"/>
        </w:rPr>
      </w:pPr>
    </w:p>
    <w:p w:rsidR="0083025F" w:rsidRDefault="0083025F" w:rsidP="0083025F">
      <w:pPr>
        <w:spacing w:after="0" w:line="240" w:lineRule="auto"/>
        <w:rPr>
          <w:rFonts w:ascii="Times New Roman" w:hAnsi="Times New Roman" w:cs="Times New Roman"/>
          <w:sz w:val="24"/>
          <w:szCs w:val="24"/>
        </w:rPr>
      </w:pPr>
    </w:p>
    <w:p w:rsidR="00FE2A14" w:rsidRDefault="0083025F" w:rsidP="00FE2A14">
      <w:pPr>
        <w:spacing w:after="0" w:line="240" w:lineRule="auto"/>
        <w:jc w:val="center"/>
        <w:rPr>
          <w:rFonts w:ascii="Times New Roman" w:eastAsia="Times New Roman" w:hAnsi="Times New Roman" w:cs="Times New Roman"/>
          <w:b/>
          <w:spacing w:val="20"/>
          <w:sz w:val="28"/>
          <w:szCs w:val="36"/>
          <w:lang w:eastAsia="pl-PL"/>
        </w:rPr>
      </w:pPr>
      <w:r>
        <w:rPr>
          <w:rFonts w:ascii="Arial" w:eastAsia="Times New Roman" w:hAnsi="Arial" w:cs="Times New Roman"/>
          <w:b/>
          <w:i/>
          <w:noProof/>
          <w:sz w:val="26"/>
          <w:szCs w:val="20"/>
          <w:lang w:eastAsia="pl-PL"/>
        </w:rPr>
        <w:drawing>
          <wp:anchor distT="0" distB="0" distL="114300" distR="114300" simplePos="0" relativeHeight="251659264" behindDoc="0" locked="0" layoutInCell="1" allowOverlap="1">
            <wp:simplePos x="0" y="0"/>
            <wp:positionH relativeFrom="column">
              <wp:posOffset>-171450</wp:posOffset>
            </wp:positionH>
            <wp:positionV relativeFrom="paragraph">
              <wp:posOffset>-537210</wp:posOffset>
            </wp:positionV>
            <wp:extent cx="1343025" cy="969645"/>
            <wp:effectExtent l="0" t="0" r="9525"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747"/>
                    <a:stretch>
                      <a:fillRect/>
                    </a:stretch>
                  </pic:blipFill>
                  <pic:spPr bwMode="auto">
                    <a:xfrm>
                      <a:off x="0" y="0"/>
                      <a:ext cx="1343025" cy="969645"/>
                    </a:xfrm>
                    <a:prstGeom prst="rect">
                      <a:avLst/>
                    </a:prstGeom>
                    <a:noFill/>
                  </pic:spPr>
                </pic:pic>
              </a:graphicData>
            </a:graphic>
          </wp:anchor>
        </w:drawing>
      </w:r>
      <w:r w:rsidRPr="0083025F">
        <w:rPr>
          <w:rFonts w:ascii="Times New Roman" w:eastAsia="Times New Roman" w:hAnsi="Times New Roman" w:cs="Times New Roman"/>
          <w:b/>
          <w:spacing w:val="20"/>
          <w:sz w:val="28"/>
          <w:szCs w:val="36"/>
          <w:lang w:eastAsia="pl-PL"/>
        </w:rPr>
        <w:t>Zakład Opiekuńczo - Leczniczy</w:t>
      </w:r>
    </w:p>
    <w:p w:rsidR="0083025F" w:rsidRPr="0083025F" w:rsidRDefault="00FE2A14" w:rsidP="00FE2A14">
      <w:pPr>
        <w:spacing w:after="0" w:line="240" w:lineRule="auto"/>
        <w:jc w:val="center"/>
        <w:rPr>
          <w:rFonts w:ascii="Times New Roman" w:eastAsia="Times New Roman" w:hAnsi="Times New Roman" w:cs="Times New Roman"/>
          <w:b/>
          <w:color w:val="000000"/>
          <w:spacing w:val="20"/>
          <w:sz w:val="28"/>
          <w:szCs w:val="36"/>
          <w:lang w:eastAsia="pl-PL"/>
        </w:rPr>
      </w:pPr>
      <w:r>
        <w:rPr>
          <w:rFonts w:ascii="Times New Roman" w:eastAsia="Times New Roman" w:hAnsi="Times New Roman" w:cs="Times New Roman"/>
          <w:b/>
          <w:color w:val="000000"/>
          <w:spacing w:val="20"/>
          <w:sz w:val="28"/>
          <w:szCs w:val="36"/>
          <w:lang w:eastAsia="pl-PL"/>
        </w:rPr>
        <w:t xml:space="preserve">SP ZOZ </w:t>
      </w:r>
      <w:r w:rsidR="0083025F" w:rsidRPr="0083025F">
        <w:rPr>
          <w:rFonts w:ascii="Times New Roman" w:eastAsia="Times New Roman" w:hAnsi="Times New Roman" w:cs="Times New Roman"/>
          <w:b/>
          <w:color w:val="000000"/>
          <w:spacing w:val="20"/>
          <w:sz w:val="28"/>
          <w:szCs w:val="36"/>
          <w:lang w:eastAsia="pl-PL"/>
        </w:rPr>
        <w:t>„Leśna Ustroń” w Tucznie</w:t>
      </w:r>
    </w:p>
    <w:p w:rsidR="0083025F" w:rsidRDefault="0083025F" w:rsidP="0083025F">
      <w:pPr>
        <w:spacing w:after="0" w:line="240" w:lineRule="auto"/>
        <w:rPr>
          <w:rFonts w:ascii="Times New Roman" w:hAnsi="Times New Roman" w:cs="Times New Roman"/>
          <w:sz w:val="24"/>
          <w:szCs w:val="24"/>
        </w:rPr>
      </w:pPr>
    </w:p>
    <w:p w:rsidR="0083025F" w:rsidRDefault="00FE2A14" w:rsidP="0083025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pl-PL"/>
        </w:rPr>
        <w:pict>
          <v:shapetype id="_x0000_t32" coordsize="21600,21600" o:spt="32" o:oned="t" path="m,l21600,21600e" filled="f">
            <v:path arrowok="t" fillok="f" o:connecttype="none"/>
            <o:lock v:ext="edit" shapetype="t"/>
          </v:shapetype>
          <v:shape id="_x0000_s1027" type="#_x0000_t32" style="position:absolute;margin-left:-5.3pt;margin-top:1.65pt;width:458.35pt;height:0;z-index:251660288" o:connectortype="straight"/>
        </w:pict>
      </w:r>
    </w:p>
    <w:p w:rsidR="0083025F" w:rsidRDefault="0083025F" w:rsidP="004416C8">
      <w:pPr>
        <w:spacing w:after="0" w:line="240" w:lineRule="auto"/>
        <w:ind w:left="4248" w:firstLine="708"/>
        <w:rPr>
          <w:rFonts w:ascii="Times New Roman" w:hAnsi="Times New Roman" w:cs="Times New Roman"/>
          <w:sz w:val="24"/>
          <w:szCs w:val="24"/>
        </w:rPr>
      </w:pPr>
    </w:p>
    <w:p w:rsidR="00DE23E4" w:rsidRPr="004416C8" w:rsidRDefault="004416C8" w:rsidP="00FE2A14">
      <w:pPr>
        <w:spacing w:after="0" w:line="240" w:lineRule="auto"/>
        <w:ind w:left="4248" w:firstLine="708"/>
        <w:jc w:val="right"/>
        <w:rPr>
          <w:rFonts w:ascii="Times New Roman" w:hAnsi="Times New Roman" w:cs="Times New Roman"/>
          <w:sz w:val="24"/>
          <w:szCs w:val="24"/>
        </w:rPr>
      </w:pPr>
      <w:r w:rsidRPr="004416C8">
        <w:rPr>
          <w:rFonts w:ascii="Times New Roman" w:hAnsi="Times New Roman" w:cs="Times New Roman"/>
          <w:sz w:val="24"/>
          <w:szCs w:val="24"/>
        </w:rPr>
        <w:t>Tuczno, dnia 10 lipca 2019 roku</w:t>
      </w:r>
    </w:p>
    <w:p w:rsidR="004416C8" w:rsidRPr="004416C8" w:rsidRDefault="004416C8" w:rsidP="004416C8">
      <w:pPr>
        <w:spacing w:after="0" w:line="240" w:lineRule="auto"/>
        <w:ind w:left="4248" w:firstLine="708"/>
        <w:rPr>
          <w:rFonts w:ascii="Times New Roman" w:hAnsi="Times New Roman" w:cs="Times New Roman"/>
          <w:sz w:val="24"/>
          <w:szCs w:val="24"/>
        </w:rPr>
      </w:pPr>
    </w:p>
    <w:p w:rsidR="004416C8" w:rsidRPr="004416C8" w:rsidRDefault="004416C8" w:rsidP="0081645B">
      <w:pPr>
        <w:spacing w:after="0" w:line="240" w:lineRule="auto"/>
        <w:rPr>
          <w:rFonts w:ascii="Times New Roman" w:hAnsi="Times New Roman" w:cs="Times New Roman"/>
          <w:sz w:val="24"/>
          <w:szCs w:val="24"/>
        </w:rPr>
      </w:pPr>
    </w:p>
    <w:p w:rsidR="004416C8" w:rsidRPr="004416C8" w:rsidRDefault="004416C8" w:rsidP="004416C8">
      <w:pPr>
        <w:spacing w:after="0" w:line="240" w:lineRule="auto"/>
        <w:jc w:val="center"/>
        <w:rPr>
          <w:rFonts w:ascii="Times New Roman" w:hAnsi="Times New Roman" w:cs="Times New Roman"/>
          <w:sz w:val="24"/>
          <w:szCs w:val="24"/>
        </w:rPr>
      </w:pPr>
      <w:r w:rsidRPr="004416C8">
        <w:rPr>
          <w:rFonts w:ascii="Times New Roman" w:hAnsi="Times New Roman" w:cs="Times New Roman"/>
          <w:sz w:val="24"/>
          <w:szCs w:val="24"/>
        </w:rPr>
        <w:t>Komunikat nr 1</w:t>
      </w:r>
    </w:p>
    <w:p w:rsidR="004416C8" w:rsidRPr="004416C8" w:rsidRDefault="004416C8" w:rsidP="004416C8">
      <w:pPr>
        <w:spacing w:after="0" w:line="240" w:lineRule="auto"/>
        <w:jc w:val="center"/>
        <w:rPr>
          <w:rFonts w:ascii="Times New Roman" w:hAnsi="Times New Roman" w:cs="Times New Roman"/>
          <w:sz w:val="24"/>
          <w:szCs w:val="24"/>
        </w:rPr>
      </w:pPr>
      <w:r w:rsidRPr="004416C8">
        <w:rPr>
          <w:rFonts w:ascii="Times New Roman" w:hAnsi="Times New Roman" w:cs="Times New Roman"/>
          <w:sz w:val="24"/>
          <w:szCs w:val="24"/>
        </w:rPr>
        <w:t xml:space="preserve">Do postępowania o udzielenie zamówienia publicznego na dostawy </w:t>
      </w:r>
      <w:proofErr w:type="spellStart"/>
      <w:r w:rsidRPr="004416C8">
        <w:rPr>
          <w:rFonts w:ascii="Times New Roman" w:hAnsi="Times New Roman" w:cs="Times New Roman"/>
          <w:sz w:val="24"/>
          <w:szCs w:val="24"/>
        </w:rPr>
        <w:t>pieluchomajtek</w:t>
      </w:r>
      <w:proofErr w:type="spellEnd"/>
    </w:p>
    <w:p w:rsidR="00DE23E4" w:rsidRPr="004416C8" w:rsidRDefault="00DE23E4" w:rsidP="0081645B">
      <w:pPr>
        <w:spacing w:after="0" w:line="240" w:lineRule="auto"/>
        <w:rPr>
          <w:rFonts w:ascii="Times New Roman" w:hAnsi="Times New Roman" w:cs="Times New Roman"/>
          <w:sz w:val="24"/>
          <w:szCs w:val="24"/>
        </w:rPr>
      </w:pPr>
    </w:p>
    <w:p w:rsidR="00DE23E4" w:rsidRPr="004416C8" w:rsidRDefault="004416C8" w:rsidP="0081645B">
      <w:pPr>
        <w:spacing w:after="0" w:line="240" w:lineRule="auto"/>
        <w:rPr>
          <w:rFonts w:ascii="Times New Roman" w:hAnsi="Times New Roman" w:cs="Times New Roman"/>
          <w:sz w:val="24"/>
          <w:szCs w:val="24"/>
        </w:rPr>
      </w:pPr>
      <w:r w:rsidRPr="004416C8">
        <w:rPr>
          <w:rFonts w:ascii="Times New Roman" w:hAnsi="Times New Roman" w:cs="Times New Roman"/>
          <w:sz w:val="24"/>
          <w:szCs w:val="24"/>
        </w:rPr>
        <w:t xml:space="preserve">Do Zamawiającego </w:t>
      </w:r>
      <w:r>
        <w:rPr>
          <w:rFonts w:ascii="Times New Roman" w:hAnsi="Times New Roman" w:cs="Times New Roman"/>
          <w:sz w:val="24"/>
          <w:szCs w:val="24"/>
        </w:rPr>
        <w:t xml:space="preserve">do postępowania o udzielenie zamówienia publicznego na sukcesywne dostawy </w:t>
      </w:r>
      <w:proofErr w:type="spellStart"/>
      <w:r>
        <w:rPr>
          <w:rFonts w:ascii="Times New Roman" w:hAnsi="Times New Roman" w:cs="Times New Roman"/>
          <w:sz w:val="24"/>
          <w:szCs w:val="24"/>
        </w:rPr>
        <w:t>pieluchomajtek</w:t>
      </w:r>
      <w:proofErr w:type="spellEnd"/>
      <w:r>
        <w:rPr>
          <w:rFonts w:ascii="Times New Roman" w:hAnsi="Times New Roman" w:cs="Times New Roman"/>
          <w:sz w:val="24"/>
          <w:szCs w:val="24"/>
        </w:rPr>
        <w:t xml:space="preserve"> </w:t>
      </w:r>
      <w:r w:rsidRPr="004416C8">
        <w:rPr>
          <w:rFonts w:ascii="Times New Roman" w:hAnsi="Times New Roman" w:cs="Times New Roman"/>
          <w:sz w:val="24"/>
          <w:szCs w:val="24"/>
        </w:rPr>
        <w:t xml:space="preserve">wpłynęły pytania </w:t>
      </w:r>
      <w:r>
        <w:rPr>
          <w:rFonts w:ascii="Times New Roman" w:hAnsi="Times New Roman" w:cs="Times New Roman"/>
          <w:sz w:val="24"/>
          <w:szCs w:val="24"/>
        </w:rPr>
        <w:t>dotyczące  opisu przedmiotu zamówienia. Zamawiający udziela następujących odpowiedzi:</w:t>
      </w:r>
    </w:p>
    <w:p w:rsidR="00DE23E4" w:rsidRPr="004416C8" w:rsidRDefault="00DE23E4" w:rsidP="005F4FF8">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Czy Zamawiający dopuści w przedmiocie zamówienia (rozmiary: </w:t>
      </w:r>
      <w:proofErr w:type="spellStart"/>
      <w:r w:rsidRPr="004416C8">
        <w:rPr>
          <w:rFonts w:ascii="Times New Roman" w:eastAsia="Times New Roman" w:hAnsi="Times New Roman" w:cs="Times New Roman"/>
          <w:color w:val="000000"/>
          <w:sz w:val="24"/>
          <w:szCs w:val="24"/>
          <w:lang w:eastAsia="pl-PL"/>
        </w:rPr>
        <w:t>M,L,XL</w:t>
      </w:r>
      <w:proofErr w:type="spellEnd"/>
      <w:r w:rsidRPr="004416C8">
        <w:rPr>
          <w:rFonts w:ascii="Times New Roman" w:eastAsia="Times New Roman" w:hAnsi="Times New Roman" w:cs="Times New Roman"/>
          <w:color w:val="000000"/>
          <w:sz w:val="24"/>
          <w:szCs w:val="24"/>
          <w:lang w:eastAsia="pl-PL"/>
        </w:rPr>
        <w:t xml:space="preserve">): </w:t>
      </w:r>
      <w:proofErr w:type="spellStart"/>
      <w:r w:rsidRPr="004416C8">
        <w:rPr>
          <w:rFonts w:ascii="Times New Roman" w:eastAsia="Times New Roman" w:hAnsi="Times New Roman" w:cs="Times New Roman"/>
          <w:color w:val="000000"/>
          <w:sz w:val="24"/>
          <w:szCs w:val="24"/>
          <w:lang w:eastAsia="pl-PL"/>
        </w:rPr>
        <w:t>pieluchomajtki</w:t>
      </w:r>
      <w:proofErr w:type="spellEnd"/>
      <w:r w:rsidRPr="004416C8">
        <w:rPr>
          <w:rFonts w:ascii="Times New Roman" w:eastAsia="Times New Roman" w:hAnsi="Times New Roman" w:cs="Times New Roman"/>
          <w:color w:val="000000"/>
          <w:sz w:val="24"/>
          <w:szCs w:val="24"/>
          <w:lang w:eastAsia="pl-PL"/>
        </w:rPr>
        <w:t xml:space="preserve"> dla dorosłych posiadające co najmniej jeden ściągacz </w:t>
      </w:r>
      <w:proofErr w:type="spellStart"/>
      <w:r w:rsidRPr="004416C8">
        <w:rPr>
          <w:rFonts w:ascii="Times New Roman" w:eastAsia="Times New Roman" w:hAnsi="Times New Roman" w:cs="Times New Roman"/>
          <w:color w:val="000000"/>
          <w:sz w:val="24"/>
          <w:szCs w:val="24"/>
          <w:lang w:eastAsia="pl-PL"/>
        </w:rPr>
        <w:t>taliowy</w:t>
      </w:r>
      <w:proofErr w:type="spellEnd"/>
      <w:r w:rsidRPr="004416C8">
        <w:rPr>
          <w:rFonts w:ascii="Times New Roman" w:eastAsia="Times New Roman" w:hAnsi="Times New Roman" w:cs="Times New Roman"/>
          <w:color w:val="000000"/>
          <w:sz w:val="24"/>
          <w:szCs w:val="24"/>
          <w:lang w:eastAsia="pl-PL"/>
        </w:rPr>
        <w:t xml:space="preserve"> i ustanowi to jako wymóg minimalny? Nasze produkty seryjnie są wyposażone w jeden ściągacz </w:t>
      </w:r>
      <w:proofErr w:type="spellStart"/>
      <w:r w:rsidRPr="004416C8">
        <w:rPr>
          <w:rFonts w:ascii="Times New Roman" w:eastAsia="Times New Roman" w:hAnsi="Times New Roman" w:cs="Times New Roman"/>
          <w:color w:val="000000"/>
          <w:sz w:val="24"/>
          <w:szCs w:val="24"/>
          <w:lang w:eastAsia="pl-PL"/>
        </w:rPr>
        <w:t>taliowy</w:t>
      </w:r>
      <w:proofErr w:type="spellEnd"/>
      <w:r w:rsidRPr="004416C8">
        <w:rPr>
          <w:rFonts w:ascii="Times New Roman" w:eastAsia="Times New Roman" w:hAnsi="Times New Roman" w:cs="Times New Roman"/>
          <w:color w:val="000000"/>
          <w:sz w:val="24"/>
          <w:szCs w:val="24"/>
          <w:lang w:eastAsia="pl-PL"/>
        </w:rPr>
        <w:t xml:space="preserve">, gdyż posiadają elastyczne boki produktów oraz elastyczne zapięcia, które odpowiadają funkcjom przedniego ściągacza. Dodatkowo brak ściągacza </w:t>
      </w:r>
      <w:proofErr w:type="spellStart"/>
      <w:r w:rsidRPr="004416C8">
        <w:rPr>
          <w:rFonts w:ascii="Times New Roman" w:eastAsia="Times New Roman" w:hAnsi="Times New Roman" w:cs="Times New Roman"/>
          <w:color w:val="000000"/>
          <w:sz w:val="24"/>
          <w:szCs w:val="24"/>
          <w:lang w:eastAsia="pl-PL"/>
        </w:rPr>
        <w:t>taliowego</w:t>
      </w:r>
      <w:proofErr w:type="spellEnd"/>
      <w:r w:rsidRPr="004416C8">
        <w:rPr>
          <w:rFonts w:ascii="Times New Roman" w:eastAsia="Times New Roman" w:hAnsi="Times New Roman" w:cs="Times New Roman"/>
          <w:color w:val="000000"/>
          <w:sz w:val="24"/>
          <w:szCs w:val="24"/>
          <w:lang w:eastAsia="pl-PL"/>
        </w:rPr>
        <w:t xml:space="preserve"> z przodu jest z korzyścią dla pacjentów, szczególnie tych z nadwagą - brak ściągacza </w:t>
      </w:r>
      <w:proofErr w:type="spellStart"/>
      <w:r w:rsidRPr="004416C8">
        <w:rPr>
          <w:rFonts w:ascii="Times New Roman" w:eastAsia="Times New Roman" w:hAnsi="Times New Roman" w:cs="Times New Roman"/>
          <w:color w:val="000000"/>
          <w:sz w:val="24"/>
          <w:szCs w:val="24"/>
          <w:lang w:eastAsia="pl-PL"/>
        </w:rPr>
        <w:t>taliowego</w:t>
      </w:r>
      <w:proofErr w:type="spellEnd"/>
      <w:r w:rsidRPr="004416C8">
        <w:rPr>
          <w:rFonts w:ascii="Times New Roman" w:eastAsia="Times New Roman" w:hAnsi="Times New Roman" w:cs="Times New Roman"/>
          <w:color w:val="000000"/>
          <w:sz w:val="24"/>
          <w:szCs w:val="24"/>
          <w:lang w:eastAsia="pl-PL"/>
        </w:rPr>
        <w:t xml:space="preserve"> przedniego nie powoduje obtarć w okolicach podbrzusza. Zastosowanie w </w:t>
      </w:r>
      <w:proofErr w:type="spellStart"/>
      <w:r w:rsidRPr="004416C8">
        <w:rPr>
          <w:rFonts w:ascii="Times New Roman" w:eastAsia="Times New Roman" w:hAnsi="Times New Roman" w:cs="Times New Roman"/>
          <w:color w:val="000000"/>
          <w:sz w:val="24"/>
          <w:szCs w:val="24"/>
          <w:lang w:eastAsia="pl-PL"/>
        </w:rPr>
        <w:t>pieluchomajtce</w:t>
      </w:r>
      <w:proofErr w:type="spellEnd"/>
      <w:r w:rsidRPr="004416C8">
        <w:rPr>
          <w:rFonts w:ascii="Times New Roman" w:eastAsia="Times New Roman" w:hAnsi="Times New Roman" w:cs="Times New Roman"/>
          <w:color w:val="000000"/>
          <w:sz w:val="24"/>
          <w:szCs w:val="24"/>
          <w:lang w:eastAsia="pl-PL"/>
        </w:rPr>
        <w:t xml:space="preserve"> jednego ściągacza </w:t>
      </w:r>
      <w:proofErr w:type="spellStart"/>
      <w:r w:rsidRPr="004416C8">
        <w:rPr>
          <w:rFonts w:ascii="Times New Roman" w:eastAsia="Times New Roman" w:hAnsi="Times New Roman" w:cs="Times New Roman"/>
          <w:color w:val="000000"/>
          <w:sz w:val="24"/>
          <w:szCs w:val="24"/>
          <w:lang w:eastAsia="pl-PL"/>
        </w:rPr>
        <w:t>taliowego</w:t>
      </w:r>
      <w:proofErr w:type="spellEnd"/>
      <w:r w:rsidRPr="004416C8">
        <w:rPr>
          <w:rFonts w:ascii="Times New Roman" w:eastAsia="Times New Roman" w:hAnsi="Times New Roman" w:cs="Times New Roman"/>
          <w:color w:val="000000"/>
          <w:sz w:val="24"/>
          <w:szCs w:val="24"/>
          <w:lang w:eastAsia="pl-PL"/>
        </w:rPr>
        <w:t xml:space="preserve">, pozwala na idealne dopasowanie produktu do ciała pacjenta, co wpływa na komfort osoby potrzebującej pomocy. Dopasowanie produktu przekłada się na brak wycieków zawartości </w:t>
      </w:r>
      <w:proofErr w:type="spellStart"/>
      <w:r w:rsidRPr="004416C8">
        <w:rPr>
          <w:rFonts w:ascii="Times New Roman" w:eastAsia="Times New Roman" w:hAnsi="Times New Roman" w:cs="Times New Roman"/>
          <w:color w:val="000000"/>
          <w:sz w:val="24"/>
          <w:szCs w:val="24"/>
          <w:lang w:eastAsia="pl-PL"/>
        </w:rPr>
        <w:t>pieluchomajtki</w:t>
      </w:r>
      <w:proofErr w:type="spellEnd"/>
      <w:r w:rsidRPr="004416C8">
        <w:rPr>
          <w:rFonts w:ascii="Times New Roman" w:eastAsia="Times New Roman" w:hAnsi="Times New Roman" w:cs="Times New Roman"/>
          <w:color w:val="000000"/>
          <w:sz w:val="24"/>
          <w:szCs w:val="24"/>
          <w:lang w:eastAsia="pl-PL"/>
        </w:rPr>
        <w:t>, co przekłada się na komfort pracy personelu: zmniejszenie czasu pracy przy jednym pacjencie, zmniejszenie ilości zmian produktu na NTM oraz pozwala zaoszczędzić koszty związane z usługami prania pościeli. Należy nadmienić, że zbiór wymagań zawartych w SIWZ może uniemożliwiać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p>
    <w:p w:rsidR="00DE23E4" w:rsidRPr="004416C8" w:rsidRDefault="00DE23E4" w:rsidP="005F4FF8">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Odp.: </w:t>
      </w:r>
      <w:r w:rsidR="00F86846" w:rsidRPr="00F86846">
        <w:rPr>
          <w:rFonts w:ascii="Times New Roman" w:eastAsia="Times New Roman" w:hAnsi="Times New Roman" w:cs="Times New Roman"/>
          <w:b/>
          <w:color w:val="000000"/>
          <w:sz w:val="24"/>
          <w:szCs w:val="24"/>
          <w:lang w:eastAsia="pl-PL"/>
        </w:rPr>
        <w:t xml:space="preserve">Zamawiający dopuści jeden ściągacz </w:t>
      </w:r>
      <w:proofErr w:type="spellStart"/>
      <w:r w:rsidR="00F86846" w:rsidRPr="00F86846">
        <w:rPr>
          <w:rFonts w:ascii="Times New Roman" w:eastAsia="Times New Roman" w:hAnsi="Times New Roman" w:cs="Times New Roman"/>
          <w:b/>
          <w:color w:val="000000"/>
          <w:sz w:val="24"/>
          <w:szCs w:val="24"/>
          <w:lang w:eastAsia="pl-PL"/>
        </w:rPr>
        <w:t>taliowy</w:t>
      </w:r>
      <w:proofErr w:type="spellEnd"/>
      <w:r w:rsidR="00F86846" w:rsidRPr="00F86846">
        <w:rPr>
          <w:rFonts w:ascii="Times New Roman" w:eastAsia="Times New Roman" w:hAnsi="Times New Roman" w:cs="Times New Roman"/>
          <w:b/>
          <w:color w:val="000000"/>
          <w:sz w:val="24"/>
          <w:szCs w:val="24"/>
          <w:lang w:eastAsia="pl-PL"/>
        </w:rPr>
        <w:t xml:space="preserve"> w oferowanym produkcie pod warunkiem wyposażenia produktu w elastyczne boki oraz elastyczne zapięcia, które odpowiadają funkcjom przedniego ściągacza.</w:t>
      </w:r>
    </w:p>
    <w:p w:rsidR="00DE23E4" w:rsidRPr="004416C8" w:rsidRDefault="00DE23E4" w:rsidP="005F4FF8">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Czy Zamawiający dopuści w przedmiocie zamówienia (rozmiary: M,</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L,</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 xml:space="preserve">XL): </w:t>
      </w:r>
      <w:proofErr w:type="spellStart"/>
      <w:r w:rsidRPr="004416C8">
        <w:rPr>
          <w:rFonts w:ascii="Times New Roman" w:eastAsia="Times New Roman" w:hAnsi="Times New Roman" w:cs="Times New Roman"/>
          <w:color w:val="000000"/>
          <w:sz w:val="24"/>
          <w:szCs w:val="24"/>
          <w:lang w:eastAsia="pl-PL"/>
        </w:rPr>
        <w:t>pieluchomajtki</w:t>
      </w:r>
      <w:proofErr w:type="spellEnd"/>
      <w:r w:rsidRPr="004416C8">
        <w:rPr>
          <w:rFonts w:ascii="Times New Roman" w:eastAsia="Times New Roman" w:hAnsi="Times New Roman" w:cs="Times New Roman"/>
          <w:color w:val="000000"/>
          <w:sz w:val="24"/>
          <w:szCs w:val="24"/>
          <w:lang w:eastAsia="pl-PL"/>
        </w:rPr>
        <w:t xml:space="preserve"> o poniższych zakres obwodowych?</w:t>
      </w:r>
    </w:p>
    <w:tbl>
      <w:tblPr>
        <w:tblW w:w="0" w:type="auto"/>
        <w:tblInd w:w="720" w:type="dxa"/>
        <w:tblCellMar>
          <w:left w:w="0" w:type="dxa"/>
          <w:right w:w="0" w:type="dxa"/>
        </w:tblCellMar>
        <w:tblLook w:val="04A0"/>
      </w:tblPr>
      <w:tblGrid>
        <w:gridCol w:w="1257"/>
        <w:gridCol w:w="2551"/>
        <w:gridCol w:w="1985"/>
      </w:tblGrid>
      <w:tr w:rsidR="00DE23E4" w:rsidRPr="004416C8" w:rsidTr="00DE23E4">
        <w:tc>
          <w:tcPr>
            <w:tcW w:w="1257" w:type="dxa"/>
            <w:tcBorders>
              <w:top w:val="single" w:sz="8" w:space="0" w:color="auto"/>
              <w:left w:val="single" w:sz="8" w:space="0" w:color="auto"/>
              <w:bottom w:val="single" w:sz="8" w:space="0" w:color="auto"/>
              <w:right w:val="single" w:sz="8" w:space="0" w:color="auto"/>
            </w:tcBorders>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Rozmiar</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Minimalny rekomendowany obwód</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Maksymalny obwód produktu</w:t>
            </w:r>
          </w:p>
        </w:tc>
      </w:tr>
      <w:tr w:rsidR="00DE23E4" w:rsidRPr="004416C8" w:rsidTr="00DE23E4">
        <w:tc>
          <w:tcPr>
            <w:tcW w:w="1257" w:type="dxa"/>
            <w:tcBorders>
              <w:top w:val="nil"/>
              <w:left w:val="single" w:sz="8" w:space="0" w:color="auto"/>
              <w:bottom w:val="single" w:sz="8" w:space="0" w:color="auto"/>
              <w:right w:val="single" w:sz="8" w:space="0" w:color="auto"/>
            </w:tcBorders>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Medium</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73cm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130cm</w:t>
            </w:r>
          </w:p>
        </w:tc>
      </w:tr>
      <w:tr w:rsidR="00DE23E4" w:rsidRPr="004416C8" w:rsidTr="00DE23E4">
        <w:tc>
          <w:tcPr>
            <w:tcW w:w="1257" w:type="dxa"/>
            <w:tcBorders>
              <w:top w:val="nil"/>
              <w:left w:val="single" w:sz="8" w:space="0" w:color="auto"/>
              <w:bottom w:val="single" w:sz="8" w:space="0" w:color="auto"/>
              <w:right w:val="single" w:sz="8" w:space="0" w:color="auto"/>
            </w:tcBorders>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4416C8">
              <w:rPr>
                <w:rFonts w:ascii="Times New Roman" w:eastAsia="Times New Roman" w:hAnsi="Times New Roman" w:cs="Times New Roman"/>
                <w:color w:val="000000"/>
                <w:sz w:val="24"/>
                <w:szCs w:val="24"/>
                <w:lang w:eastAsia="pl-PL"/>
              </w:rPr>
              <w:t>Large</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92cm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160cm</w:t>
            </w:r>
          </w:p>
        </w:tc>
      </w:tr>
      <w:tr w:rsidR="00DE23E4" w:rsidRPr="004416C8" w:rsidTr="00DE23E4">
        <w:tc>
          <w:tcPr>
            <w:tcW w:w="1257" w:type="dxa"/>
            <w:tcBorders>
              <w:top w:val="nil"/>
              <w:left w:val="single" w:sz="8" w:space="0" w:color="auto"/>
              <w:bottom w:val="single" w:sz="8" w:space="0" w:color="auto"/>
              <w:right w:val="single" w:sz="8" w:space="0" w:color="auto"/>
            </w:tcBorders>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Extra </w:t>
            </w:r>
            <w:proofErr w:type="spellStart"/>
            <w:r w:rsidRPr="004416C8">
              <w:rPr>
                <w:rFonts w:ascii="Times New Roman" w:eastAsia="Times New Roman" w:hAnsi="Times New Roman" w:cs="Times New Roman"/>
                <w:color w:val="000000"/>
                <w:sz w:val="24"/>
                <w:szCs w:val="24"/>
                <w:lang w:eastAsia="pl-PL"/>
              </w:rPr>
              <w:t>Large</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110cm</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170cm</w:t>
            </w:r>
          </w:p>
        </w:tc>
      </w:tr>
    </w:tbl>
    <w:p w:rsidR="00DE23E4" w:rsidRPr="004416C8" w:rsidRDefault="00DE23E4" w:rsidP="00F86846">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Odp.: </w:t>
      </w:r>
      <w:r w:rsidR="006B5884" w:rsidRPr="00F86846">
        <w:rPr>
          <w:rFonts w:ascii="Times New Roman" w:eastAsia="Times New Roman" w:hAnsi="Times New Roman" w:cs="Times New Roman"/>
          <w:b/>
          <w:color w:val="000000"/>
          <w:sz w:val="24"/>
          <w:szCs w:val="24"/>
          <w:lang w:eastAsia="pl-PL"/>
        </w:rPr>
        <w:t xml:space="preserve">Proponowane minimalne i maksymalne obwody </w:t>
      </w:r>
      <w:proofErr w:type="spellStart"/>
      <w:r w:rsidR="006B5884" w:rsidRPr="00F86846">
        <w:rPr>
          <w:rFonts w:ascii="Times New Roman" w:eastAsia="Times New Roman" w:hAnsi="Times New Roman" w:cs="Times New Roman"/>
          <w:b/>
          <w:color w:val="000000"/>
          <w:sz w:val="24"/>
          <w:szCs w:val="24"/>
          <w:lang w:eastAsia="pl-PL"/>
        </w:rPr>
        <w:t>pieluchomajtek</w:t>
      </w:r>
      <w:proofErr w:type="spellEnd"/>
      <w:r w:rsidR="006B5884" w:rsidRPr="00F86846">
        <w:rPr>
          <w:rFonts w:ascii="Times New Roman" w:eastAsia="Times New Roman" w:hAnsi="Times New Roman" w:cs="Times New Roman"/>
          <w:b/>
          <w:color w:val="000000"/>
          <w:sz w:val="24"/>
          <w:szCs w:val="24"/>
          <w:lang w:eastAsia="pl-PL"/>
        </w:rPr>
        <w:t xml:space="preserve"> dla rozmiarów </w:t>
      </w:r>
      <w:r w:rsidR="00F86846" w:rsidRPr="00F86846">
        <w:rPr>
          <w:rFonts w:ascii="Times New Roman" w:eastAsia="Times New Roman" w:hAnsi="Times New Roman" w:cs="Times New Roman"/>
          <w:b/>
          <w:color w:val="000000"/>
          <w:sz w:val="24"/>
          <w:szCs w:val="24"/>
          <w:lang w:eastAsia="pl-PL"/>
        </w:rPr>
        <w:t xml:space="preserve"> </w:t>
      </w:r>
      <w:r w:rsidR="006B5884" w:rsidRPr="00F86846">
        <w:rPr>
          <w:rFonts w:ascii="Times New Roman" w:eastAsia="Times New Roman" w:hAnsi="Times New Roman" w:cs="Times New Roman"/>
          <w:b/>
          <w:color w:val="000000"/>
          <w:sz w:val="24"/>
          <w:szCs w:val="24"/>
          <w:lang w:eastAsia="pl-PL"/>
        </w:rPr>
        <w:t xml:space="preserve">M, L, oraz XL mieszczą się </w:t>
      </w:r>
      <w:r w:rsidR="00F86846" w:rsidRPr="00F86846">
        <w:rPr>
          <w:rFonts w:ascii="Times New Roman" w:eastAsia="Times New Roman" w:hAnsi="Times New Roman" w:cs="Times New Roman"/>
          <w:b/>
          <w:color w:val="000000"/>
          <w:sz w:val="24"/>
          <w:szCs w:val="24"/>
          <w:lang w:eastAsia="pl-PL"/>
        </w:rPr>
        <w:t xml:space="preserve">w oczekiwanych przez Zamawiającego, niektóre przewyższają oczekiwane, bądź są bardzo zbliżone, w tej sytuacji </w:t>
      </w:r>
      <w:r w:rsidR="00F86846" w:rsidRPr="00F86846">
        <w:rPr>
          <w:rFonts w:ascii="Times New Roman" w:eastAsia="Times New Roman" w:hAnsi="Times New Roman" w:cs="Times New Roman"/>
          <w:b/>
          <w:color w:val="000000"/>
          <w:sz w:val="24"/>
          <w:szCs w:val="24"/>
          <w:lang w:eastAsia="pl-PL"/>
        </w:rPr>
        <w:lastRenderedPageBreak/>
        <w:t>Zamawiający nie widzi przeszkód aby dopuścić produkt o tych parametrach do postępowania.</w:t>
      </w:r>
    </w:p>
    <w:p w:rsidR="00DE23E4" w:rsidRPr="004416C8" w:rsidRDefault="00DE23E4" w:rsidP="005F4FF8">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Czy Zamawiający wymaga w przedmiocie zamówienia (rozmiary: M,</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L,</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 xml:space="preserve">XL): </w:t>
      </w:r>
      <w:proofErr w:type="spellStart"/>
      <w:r w:rsidRPr="004416C8">
        <w:rPr>
          <w:rFonts w:ascii="Times New Roman" w:eastAsia="Times New Roman" w:hAnsi="Times New Roman" w:cs="Times New Roman"/>
          <w:color w:val="000000"/>
          <w:sz w:val="24"/>
          <w:szCs w:val="24"/>
          <w:lang w:eastAsia="pl-PL"/>
        </w:rPr>
        <w:t>pieluchomajtek</w:t>
      </w:r>
      <w:proofErr w:type="spellEnd"/>
      <w:r w:rsidRPr="004416C8">
        <w:rPr>
          <w:rFonts w:ascii="Times New Roman" w:eastAsia="Times New Roman" w:hAnsi="Times New Roman" w:cs="Times New Roman"/>
          <w:color w:val="000000"/>
          <w:sz w:val="24"/>
          <w:szCs w:val="24"/>
          <w:lang w:eastAsia="pl-PL"/>
        </w:rPr>
        <w:t xml:space="preserve"> posiadających system szybkiego wchłaniania (</w:t>
      </w:r>
      <w:proofErr w:type="spellStart"/>
      <w:r w:rsidRPr="004416C8">
        <w:rPr>
          <w:rFonts w:ascii="Times New Roman" w:eastAsia="Times New Roman" w:hAnsi="Times New Roman" w:cs="Times New Roman"/>
          <w:color w:val="000000"/>
          <w:sz w:val="24"/>
          <w:szCs w:val="24"/>
          <w:lang w:eastAsia="pl-PL"/>
        </w:rPr>
        <w:t>Feel</w:t>
      </w:r>
      <w:proofErr w:type="spellEnd"/>
      <w:r w:rsidRPr="004416C8">
        <w:rPr>
          <w:rFonts w:ascii="Times New Roman" w:eastAsia="Times New Roman" w:hAnsi="Times New Roman" w:cs="Times New Roman"/>
          <w:color w:val="000000"/>
          <w:sz w:val="24"/>
          <w:szCs w:val="24"/>
          <w:lang w:eastAsia="pl-PL"/>
        </w:rPr>
        <w:t xml:space="preserve"> </w:t>
      </w:r>
      <w:proofErr w:type="spellStart"/>
      <w:r w:rsidRPr="004416C8">
        <w:rPr>
          <w:rFonts w:ascii="Times New Roman" w:eastAsia="Times New Roman" w:hAnsi="Times New Roman" w:cs="Times New Roman"/>
          <w:color w:val="000000"/>
          <w:sz w:val="24"/>
          <w:szCs w:val="24"/>
          <w:lang w:eastAsia="pl-PL"/>
        </w:rPr>
        <w:t>Dry</w:t>
      </w:r>
      <w:proofErr w:type="spellEnd"/>
      <w:r w:rsidRPr="004416C8">
        <w:rPr>
          <w:rFonts w:ascii="Times New Roman" w:eastAsia="Times New Roman" w:hAnsi="Times New Roman" w:cs="Times New Roman"/>
          <w:color w:val="000000"/>
          <w:sz w:val="24"/>
          <w:szCs w:val="24"/>
          <w:lang w:eastAsia="pl-PL"/>
        </w:rPr>
        <w:t xml:space="preserve"> lub EDS), który umożliwia maksymalnie szybkie wchłanianie moczu do środka produktu oraz utrzymuje wilgoć z dala od skóry pacjenta? Należy podkreślić, że powyższe rozwiązania technologiczne charakteryzują produkty o wysokich standardach jakościowych i zapewniają pacjentom maksymalną ochronę. Dodatkowo korzystnie wpływają na finanse Zamawiającego, gdyż ograniczają zużycie produktów chłonnych jak również ilość prania pościeli. Ustanowienie powyższych wymogów oraz niedopuszczenie produktów niespełniających Państwa oczekiwań jest zgodne z prawem PZP, ponieważ co najmniej dwóch producentów na rynku polskim (</w:t>
      </w:r>
      <w:proofErr w:type="spellStart"/>
      <w:r w:rsidRPr="004416C8">
        <w:rPr>
          <w:rFonts w:ascii="Times New Roman" w:eastAsia="Times New Roman" w:hAnsi="Times New Roman" w:cs="Times New Roman"/>
          <w:color w:val="000000"/>
          <w:sz w:val="24"/>
          <w:szCs w:val="24"/>
          <w:lang w:eastAsia="pl-PL"/>
        </w:rPr>
        <w:t>Essity</w:t>
      </w:r>
      <w:proofErr w:type="spellEnd"/>
      <w:r w:rsidRPr="004416C8">
        <w:rPr>
          <w:rFonts w:ascii="Times New Roman" w:eastAsia="Times New Roman" w:hAnsi="Times New Roman" w:cs="Times New Roman"/>
          <w:color w:val="000000"/>
          <w:sz w:val="24"/>
          <w:szCs w:val="24"/>
          <w:lang w:eastAsia="pl-PL"/>
        </w:rPr>
        <w:t xml:space="preserve"> - TENA, TZMO - </w:t>
      </w:r>
      <w:proofErr w:type="spellStart"/>
      <w:r w:rsidRPr="004416C8">
        <w:rPr>
          <w:rFonts w:ascii="Times New Roman" w:eastAsia="Times New Roman" w:hAnsi="Times New Roman" w:cs="Times New Roman"/>
          <w:color w:val="000000"/>
          <w:sz w:val="24"/>
          <w:szCs w:val="24"/>
          <w:lang w:eastAsia="pl-PL"/>
        </w:rPr>
        <w:t>Seni</w:t>
      </w:r>
      <w:proofErr w:type="spellEnd"/>
      <w:r w:rsidRPr="004416C8">
        <w:rPr>
          <w:rFonts w:ascii="Times New Roman" w:eastAsia="Times New Roman" w:hAnsi="Times New Roman" w:cs="Times New Roman"/>
          <w:color w:val="000000"/>
          <w:sz w:val="24"/>
          <w:szCs w:val="24"/>
          <w:lang w:eastAsia="pl-PL"/>
        </w:rPr>
        <w:t>) posiada takie rozwiązania technologiczne.</w:t>
      </w:r>
    </w:p>
    <w:p w:rsidR="00DE23E4" w:rsidRPr="004416C8" w:rsidRDefault="00DE23E4" w:rsidP="005F4FF8">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Odp.:</w:t>
      </w:r>
      <w:r w:rsidR="0011510D">
        <w:rPr>
          <w:rFonts w:ascii="Times New Roman" w:eastAsia="Times New Roman" w:hAnsi="Times New Roman" w:cs="Times New Roman"/>
          <w:color w:val="000000"/>
          <w:sz w:val="24"/>
          <w:szCs w:val="24"/>
          <w:lang w:eastAsia="pl-PL"/>
        </w:rPr>
        <w:t xml:space="preserve"> </w:t>
      </w:r>
      <w:r w:rsidR="0011510D" w:rsidRPr="0011510D">
        <w:rPr>
          <w:rFonts w:ascii="Times New Roman" w:eastAsia="Times New Roman" w:hAnsi="Times New Roman" w:cs="Times New Roman"/>
          <w:b/>
          <w:color w:val="000000"/>
          <w:sz w:val="24"/>
          <w:szCs w:val="24"/>
          <w:lang w:eastAsia="pl-PL"/>
        </w:rPr>
        <w:t>Zamawiający dopuszcza w oferowanych produktach wyposażenie w system szybkiego wchłaniania (</w:t>
      </w:r>
      <w:proofErr w:type="spellStart"/>
      <w:r w:rsidR="0011510D" w:rsidRPr="0011510D">
        <w:rPr>
          <w:rFonts w:ascii="Times New Roman" w:eastAsia="Times New Roman" w:hAnsi="Times New Roman" w:cs="Times New Roman"/>
          <w:b/>
          <w:color w:val="000000"/>
          <w:sz w:val="24"/>
          <w:szCs w:val="24"/>
          <w:lang w:eastAsia="pl-PL"/>
        </w:rPr>
        <w:t>Feel</w:t>
      </w:r>
      <w:proofErr w:type="spellEnd"/>
      <w:r w:rsidR="0011510D" w:rsidRPr="0011510D">
        <w:rPr>
          <w:rFonts w:ascii="Times New Roman" w:eastAsia="Times New Roman" w:hAnsi="Times New Roman" w:cs="Times New Roman"/>
          <w:b/>
          <w:color w:val="000000"/>
          <w:sz w:val="24"/>
          <w:szCs w:val="24"/>
          <w:lang w:eastAsia="pl-PL"/>
        </w:rPr>
        <w:t xml:space="preserve"> </w:t>
      </w:r>
      <w:proofErr w:type="spellStart"/>
      <w:r w:rsidR="0011510D" w:rsidRPr="0011510D">
        <w:rPr>
          <w:rFonts w:ascii="Times New Roman" w:eastAsia="Times New Roman" w:hAnsi="Times New Roman" w:cs="Times New Roman"/>
          <w:b/>
          <w:color w:val="000000"/>
          <w:sz w:val="24"/>
          <w:szCs w:val="24"/>
          <w:lang w:eastAsia="pl-PL"/>
        </w:rPr>
        <w:t>Dry</w:t>
      </w:r>
      <w:proofErr w:type="spellEnd"/>
      <w:r w:rsidR="0011510D" w:rsidRPr="0011510D">
        <w:rPr>
          <w:rFonts w:ascii="Times New Roman" w:eastAsia="Times New Roman" w:hAnsi="Times New Roman" w:cs="Times New Roman"/>
          <w:b/>
          <w:color w:val="000000"/>
          <w:sz w:val="24"/>
          <w:szCs w:val="24"/>
          <w:lang w:eastAsia="pl-PL"/>
        </w:rPr>
        <w:t xml:space="preserve"> lub EDS).</w:t>
      </w:r>
    </w:p>
    <w:p w:rsidR="00DE23E4" w:rsidRPr="004416C8" w:rsidRDefault="00DE23E4" w:rsidP="005F4FF8">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Czy Zamawiający w przedmiocie zamówienia (rozmiary: M,</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L,</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XL):  weźmie pod uwagę oczekiwania personelu medycznego odnośnie poziomu chłonności obecnie dostarczanych produktów i zmieni wymogi zawarte w SIWZ na poniżej podane:</w:t>
      </w:r>
    </w:p>
    <w:tbl>
      <w:tblPr>
        <w:tblW w:w="0" w:type="auto"/>
        <w:tblInd w:w="728" w:type="dxa"/>
        <w:tblCellMar>
          <w:left w:w="0" w:type="dxa"/>
          <w:right w:w="0" w:type="dxa"/>
        </w:tblCellMar>
        <w:tblLook w:val="04A0"/>
      </w:tblPr>
      <w:tblGrid>
        <w:gridCol w:w="1418"/>
        <w:gridCol w:w="3402"/>
      </w:tblGrid>
      <w:tr w:rsidR="00DE23E4" w:rsidRPr="004416C8" w:rsidTr="00DE23E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Rozmiar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Poziom chłonności wg. ISO 11948-1</w:t>
            </w:r>
          </w:p>
        </w:tc>
      </w:tr>
      <w:tr w:rsidR="00DE23E4" w:rsidRPr="004416C8" w:rsidTr="00DE23E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Medium</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11510D">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2300g</w:t>
            </w:r>
          </w:p>
        </w:tc>
      </w:tr>
      <w:tr w:rsidR="00DE23E4" w:rsidRPr="004416C8" w:rsidTr="00DE23E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4416C8">
              <w:rPr>
                <w:rFonts w:ascii="Times New Roman" w:eastAsia="Times New Roman" w:hAnsi="Times New Roman" w:cs="Times New Roman"/>
                <w:color w:val="000000"/>
                <w:sz w:val="24"/>
                <w:szCs w:val="24"/>
                <w:lang w:eastAsia="pl-PL"/>
              </w:rPr>
              <w:t>Large</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11510D">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2600g</w:t>
            </w:r>
          </w:p>
        </w:tc>
      </w:tr>
      <w:tr w:rsidR="00DE23E4" w:rsidRPr="004416C8" w:rsidTr="00DE23E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Extra </w:t>
            </w:r>
            <w:proofErr w:type="spellStart"/>
            <w:r w:rsidRPr="004416C8">
              <w:rPr>
                <w:rFonts w:ascii="Times New Roman" w:eastAsia="Times New Roman" w:hAnsi="Times New Roman" w:cs="Times New Roman"/>
                <w:color w:val="000000"/>
                <w:sz w:val="24"/>
                <w:szCs w:val="24"/>
                <w:lang w:eastAsia="pl-PL"/>
              </w:rPr>
              <w:t>Large</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11510D">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2600g</w:t>
            </w:r>
          </w:p>
        </w:tc>
      </w:tr>
    </w:tbl>
    <w:p w:rsidR="00DE23E4" w:rsidRPr="004416C8" w:rsidRDefault="00DE23E4" w:rsidP="005F4FF8">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Należy podkreślić, że poziomy chłonności zawarte w SIWZ w 2019 roku są znacznie niższe od tych jakie były przez lata dostarczane. Obniżenie poziomów chłonności może wpłynąć bardzo negatywnie na kondycję finansową Zamawiającego. Mniejszy koszt jednostkowy za produkt w żaden sposób nie refunduje strat finansowych spowodowanych przeciekaniem produkty, co w następstwie powoduje częstszą jego wymianę oraz zwiększone koszty prania i wywozy odpadów (nawet o 50%). Ustanowienie takiego wymogu jest zgodne z prawem PZP. Co najmniej czterech producentów (TZMO – </w:t>
      </w:r>
      <w:proofErr w:type="spellStart"/>
      <w:r w:rsidRPr="004416C8">
        <w:rPr>
          <w:rFonts w:ascii="Times New Roman" w:eastAsia="Times New Roman" w:hAnsi="Times New Roman" w:cs="Times New Roman"/>
          <w:color w:val="000000"/>
          <w:sz w:val="24"/>
          <w:szCs w:val="24"/>
          <w:lang w:eastAsia="pl-PL"/>
        </w:rPr>
        <w:t>Seni</w:t>
      </w:r>
      <w:proofErr w:type="spellEnd"/>
      <w:r w:rsidRPr="004416C8">
        <w:rPr>
          <w:rFonts w:ascii="Times New Roman" w:eastAsia="Times New Roman" w:hAnsi="Times New Roman" w:cs="Times New Roman"/>
          <w:color w:val="000000"/>
          <w:sz w:val="24"/>
          <w:szCs w:val="24"/>
          <w:lang w:eastAsia="pl-PL"/>
        </w:rPr>
        <w:t xml:space="preserve">, </w:t>
      </w:r>
      <w:proofErr w:type="spellStart"/>
      <w:r w:rsidRPr="004416C8">
        <w:rPr>
          <w:rFonts w:ascii="Times New Roman" w:eastAsia="Times New Roman" w:hAnsi="Times New Roman" w:cs="Times New Roman"/>
          <w:color w:val="000000"/>
          <w:sz w:val="24"/>
          <w:szCs w:val="24"/>
          <w:lang w:eastAsia="pl-PL"/>
        </w:rPr>
        <w:t>Essity</w:t>
      </w:r>
      <w:proofErr w:type="spellEnd"/>
      <w:r w:rsidRPr="004416C8">
        <w:rPr>
          <w:rFonts w:ascii="Times New Roman" w:eastAsia="Times New Roman" w:hAnsi="Times New Roman" w:cs="Times New Roman"/>
          <w:color w:val="000000"/>
          <w:sz w:val="24"/>
          <w:szCs w:val="24"/>
          <w:lang w:eastAsia="pl-PL"/>
        </w:rPr>
        <w:t xml:space="preserve"> – TENA, ABENA, Hartmann) na rynku polskim oferuje </w:t>
      </w:r>
      <w:proofErr w:type="spellStart"/>
      <w:r w:rsidRPr="004416C8">
        <w:rPr>
          <w:rFonts w:ascii="Times New Roman" w:eastAsia="Times New Roman" w:hAnsi="Times New Roman" w:cs="Times New Roman"/>
          <w:color w:val="000000"/>
          <w:sz w:val="24"/>
          <w:szCs w:val="24"/>
          <w:lang w:eastAsia="pl-PL"/>
        </w:rPr>
        <w:t>pieluchomajtki</w:t>
      </w:r>
      <w:proofErr w:type="spellEnd"/>
      <w:r w:rsidRPr="004416C8">
        <w:rPr>
          <w:rFonts w:ascii="Times New Roman" w:eastAsia="Times New Roman" w:hAnsi="Times New Roman" w:cs="Times New Roman"/>
          <w:color w:val="000000"/>
          <w:sz w:val="24"/>
          <w:szCs w:val="24"/>
          <w:lang w:eastAsia="pl-PL"/>
        </w:rPr>
        <w:t xml:space="preserve"> o wyżej wymienionych poziomach chłonności.</w:t>
      </w:r>
    </w:p>
    <w:p w:rsidR="00DE23E4" w:rsidRPr="004416C8" w:rsidRDefault="00DE23E4" w:rsidP="005F4FF8">
      <w:pPr>
        <w:spacing w:before="100" w:beforeAutospacing="1" w:after="100" w:afterAutospacing="1" w:line="240" w:lineRule="auto"/>
        <w:ind w:left="708"/>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Odp.:</w:t>
      </w:r>
      <w:r w:rsidR="0011510D">
        <w:rPr>
          <w:rFonts w:ascii="Times New Roman" w:eastAsia="Times New Roman" w:hAnsi="Times New Roman" w:cs="Times New Roman"/>
          <w:color w:val="000000"/>
          <w:sz w:val="24"/>
          <w:szCs w:val="24"/>
          <w:lang w:eastAsia="pl-PL"/>
        </w:rPr>
        <w:t xml:space="preserve"> </w:t>
      </w:r>
      <w:r w:rsidR="0011510D" w:rsidRPr="0011510D">
        <w:rPr>
          <w:rFonts w:ascii="Times New Roman" w:eastAsia="Times New Roman" w:hAnsi="Times New Roman" w:cs="Times New Roman"/>
          <w:b/>
          <w:color w:val="000000"/>
          <w:sz w:val="24"/>
          <w:szCs w:val="24"/>
          <w:lang w:eastAsia="pl-PL"/>
        </w:rPr>
        <w:t>Zamawiający dopuszcza możliwość oferowania produktu z proponowanym w pytaniu poziomem chłonności.</w:t>
      </w:r>
    </w:p>
    <w:p w:rsidR="00DE23E4" w:rsidRPr="004416C8" w:rsidRDefault="00DE23E4" w:rsidP="005F4FF8">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Czy Zamawiający dopuści w przedmiocie zamówienia (</w:t>
      </w:r>
      <w:proofErr w:type="spellStart"/>
      <w:r w:rsidRPr="004416C8">
        <w:rPr>
          <w:rFonts w:ascii="Times New Roman" w:eastAsia="Times New Roman" w:hAnsi="Times New Roman" w:cs="Times New Roman"/>
          <w:color w:val="000000"/>
          <w:sz w:val="24"/>
          <w:szCs w:val="24"/>
          <w:lang w:eastAsia="pl-PL"/>
        </w:rPr>
        <w:t>rozmiary:M</w:t>
      </w:r>
      <w:proofErr w:type="spellEnd"/>
      <w:r w:rsidRPr="004416C8">
        <w:rPr>
          <w:rFonts w:ascii="Times New Roman" w:eastAsia="Times New Roman" w:hAnsi="Times New Roman" w:cs="Times New Roman"/>
          <w:color w:val="000000"/>
          <w:sz w:val="24"/>
          <w:szCs w:val="24"/>
          <w:lang w:eastAsia="pl-PL"/>
        </w:rPr>
        <w:t>,</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L,</w:t>
      </w:r>
      <w:r w:rsidR="00A66BE7">
        <w:rPr>
          <w:rFonts w:ascii="Times New Roman" w:eastAsia="Times New Roman" w:hAnsi="Times New Roman" w:cs="Times New Roman"/>
          <w:color w:val="000000"/>
          <w:sz w:val="24"/>
          <w:szCs w:val="24"/>
          <w:lang w:eastAsia="pl-PL"/>
        </w:rPr>
        <w:t xml:space="preserve"> </w:t>
      </w:r>
      <w:r w:rsidRPr="004416C8">
        <w:rPr>
          <w:rFonts w:ascii="Times New Roman" w:eastAsia="Times New Roman" w:hAnsi="Times New Roman" w:cs="Times New Roman"/>
          <w:color w:val="000000"/>
          <w:sz w:val="24"/>
          <w:szCs w:val="24"/>
          <w:lang w:eastAsia="pl-PL"/>
        </w:rPr>
        <w:t xml:space="preserve">XL): </w:t>
      </w:r>
      <w:proofErr w:type="spellStart"/>
      <w:r w:rsidRPr="004416C8">
        <w:rPr>
          <w:rFonts w:ascii="Times New Roman" w:eastAsia="Times New Roman" w:hAnsi="Times New Roman" w:cs="Times New Roman"/>
          <w:color w:val="000000"/>
          <w:sz w:val="24"/>
          <w:szCs w:val="24"/>
          <w:lang w:eastAsia="pl-PL"/>
        </w:rPr>
        <w:t>pieluchomajtki</w:t>
      </w:r>
      <w:proofErr w:type="spellEnd"/>
      <w:r w:rsidRPr="004416C8">
        <w:rPr>
          <w:rFonts w:ascii="Times New Roman" w:eastAsia="Times New Roman" w:hAnsi="Times New Roman" w:cs="Times New Roman"/>
          <w:color w:val="000000"/>
          <w:sz w:val="24"/>
          <w:szCs w:val="24"/>
          <w:lang w:eastAsia="pl-PL"/>
        </w:rPr>
        <w:t xml:space="preserve"> o poniższych wymiarach?</w:t>
      </w:r>
    </w:p>
    <w:tbl>
      <w:tblPr>
        <w:tblW w:w="0" w:type="auto"/>
        <w:tblInd w:w="708" w:type="dxa"/>
        <w:tblCellMar>
          <w:left w:w="0" w:type="dxa"/>
          <w:right w:w="0" w:type="dxa"/>
        </w:tblCellMar>
        <w:tblLook w:val="04A0"/>
      </w:tblPr>
      <w:tblGrid>
        <w:gridCol w:w="1411"/>
        <w:gridCol w:w="2242"/>
        <w:gridCol w:w="2410"/>
        <w:gridCol w:w="2293"/>
      </w:tblGrid>
      <w:tr w:rsidR="00DE23E4" w:rsidRPr="004416C8" w:rsidTr="0011510D">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Rozmiar</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Długość wkładu chłonnego</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Szerokość wkładu na wysokości krocza</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Szerokość wkładu w najszerszym miejscu</w:t>
            </w:r>
          </w:p>
        </w:tc>
      </w:tr>
      <w:tr w:rsidR="00DE23E4" w:rsidRPr="004416C8" w:rsidTr="0011510D">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Medium</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63cm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14,5cm</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24cm</w:t>
            </w:r>
          </w:p>
        </w:tc>
      </w:tr>
      <w:tr w:rsidR="00DE23E4" w:rsidRPr="004416C8" w:rsidTr="0011510D">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4416C8">
              <w:rPr>
                <w:rFonts w:ascii="Times New Roman" w:eastAsia="Times New Roman" w:hAnsi="Times New Roman" w:cs="Times New Roman"/>
                <w:color w:val="000000"/>
                <w:sz w:val="24"/>
                <w:szCs w:val="24"/>
                <w:lang w:eastAsia="pl-PL"/>
              </w:rPr>
              <w:t>Large</w:t>
            </w:r>
            <w:proofErr w:type="spellEnd"/>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73cm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16cm</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30cm</w:t>
            </w:r>
          </w:p>
        </w:tc>
      </w:tr>
      <w:tr w:rsidR="00DE23E4" w:rsidRPr="004416C8" w:rsidTr="0011510D">
        <w:tc>
          <w:tcPr>
            <w:tcW w:w="1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 xml:space="preserve">Extra </w:t>
            </w:r>
            <w:proofErr w:type="spellStart"/>
            <w:r w:rsidRPr="004416C8">
              <w:rPr>
                <w:rFonts w:ascii="Times New Roman" w:eastAsia="Times New Roman" w:hAnsi="Times New Roman" w:cs="Times New Roman"/>
                <w:color w:val="000000"/>
                <w:sz w:val="24"/>
                <w:szCs w:val="24"/>
                <w:lang w:eastAsia="pl-PL"/>
              </w:rPr>
              <w:t>Large</w:t>
            </w:r>
            <w:proofErr w:type="spellEnd"/>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74cm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16cm</w:t>
            </w:r>
          </w:p>
        </w:tc>
        <w:tc>
          <w:tcPr>
            <w:tcW w:w="2293" w:type="dxa"/>
            <w:tcBorders>
              <w:top w:val="nil"/>
              <w:left w:val="nil"/>
              <w:bottom w:val="single" w:sz="8" w:space="0" w:color="auto"/>
              <w:right w:val="single" w:sz="8" w:space="0" w:color="auto"/>
            </w:tcBorders>
            <w:tcMar>
              <w:top w:w="0" w:type="dxa"/>
              <w:left w:w="108" w:type="dxa"/>
              <w:bottom w:w="0" w:type="dxa"/>
              <w:right w:w="108" w:type="dxa"/>
            </w:tcMar>
            <w:hideMark/>
          </w:tcPr>
          <w:p w:rsidR="00DE23E4" w:rsidRPr="004416C8" w:rsidRDefault="00DE23E4" w:rsidP="005F4FF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4416C8">
              <w:rPr>
                <w:rFonts w:ascii="Times New Roman" w:eastAsia="Times New Roman" w:hAnsi="Times New Roman" w:cs="Times New Roman"/>
                <w:color w:val="000000"/>
                <w:sz w:val="24"/>
                <w:szCs w:val="24"/>
                <w:lang w:eastAsia="pl-PL"/>
              </w:rPr>
              <w:t>Co najmniej 30cm</w:t>
            </w:r>
          </w:p>
        </w:tc>
      </w:tr>
    </w:tbl>
    <w:p w:rsidR="005F4FF8" w:rsidRPr="004416C8" w:rsidRDefault="005F4FF8" w:rsidP="005F4FF8">
      <w:pPr>
        <w:spacing w:line="240" w:lineRule="auto"/>
        <w:ind w:left="708"/>
        <w:jc w:val="both"/>
        <w:rPr>
          <w:rFonts w:ascii="Times New Roman" w:hAnsi="Times New Roman" w:cs="Times New Roman"/>
          <w:color w:val="000000"/>
          <w:sz w:val="24"/>
          <w:szCs w:val="24"/>
        </w:rPr>
      </w:pPr>
    </w:p>
    <w:p w:rsidR="0081645B" w:rsidRDefault="005F4FF8" w:rsidP="005F4FF8">
      <w:pPr>
        <w:spacing w:line="240" w:lineRule="auto"/>
        <w:ind w:left="708"/>
        <w:jc w:val="both"/>
        <w:rPr>
          <w:rFonts w:ascii="Times New Roman" w:hAnsi="Times New Roman" w:cs="Times New Roman"/>
          <w:color w:val="000000"/>
          <w:sz w:val="24"/>
          <w:szCs w:val="24"/>
        </w:rPr>
      </w:pPr>
      <w:r w:rsidRPr="004416C8">
        <w:rPr>
          <w:rFonts w:ascii="Times New Roman" w:hAnsi="Times New Roman" w:cs="Times New Roman"/>
          <w:color w:val="000000"/>
          <w:sz w:val="24"/>
          <w:szCs w:val="24"/>
        </w:rPr>
        <w:lastRenderedPageBreak/>
        <w:t>Należy nadmienić, że zbió</w:t>
      </w:r>
      <w:r w:rsidR="00FE2A14">
        <w:rPr>
          <w:rFonts w:ascii="Times New Roman" w:hAnsi="Times New Roman" w:cs="Times New Roman"/>
          <w:color w:val="000000"/>
          <w:sz w:val="24"/>
          <w:szCs w:val="24"/>
        </w:rPr>
        <w:t>r wymagań zawartych w SIWZ może</w:t>
      </w:r>
      <w:r w:rsidRPr="004416C8">
        <w:rPr>
          <w:rFonts w:ascii="Times New Roman" w:hAnsi="Times New Roman" w:cs="Times New Roman"/>
          <w:color w:val="000000"/>
          <w:sz w:val="24"/>
          <w:szCs w:val="24"/>
        </w:rPr>
        <w:t xml:space="preserve"> uniemożliwiać uczciwą konkurencję. Z Naszych doświadczeń wynika, że takie działanie, powoduje, iż finalna oferta jest wyższa o około 30% od oferty na te same produkty, niż w sytuacji, gdy są dopuszczeni inni wykonawcy. Taka sytuacja negatywnie wpływa na budżet finansowy Zamawiającego.</w:t>
      </w:r>
    </w:p>
    <w:p w:rsidR="005458CA" w:rsidRDefault="005458CA" w:rsidP="005F4FF8">
      <w:pPr>
        <w:spacing w:line="240" w:lineRule="auto"/>
        <w:ind w:left="708"/>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Odp.: </w:t>
      </w:r>
      <w:r w:rsidR="00A66BE7" w:rsidRPr="00A66BE7">
        <w:rPr>
          <w:rFonts w:ascii="Times New Roman" w:hAnsi="Times New Roman" w:cs="Times New Roman"/>
          <w:b/>
          <w:color w:val="000000"/>
          <w:sz w:val="24"/>
          <w:szCs w:val="24"/>
        </w:rPr>
        <w:t xml:space="preserve">Zamawiający </w:t>
      </w:r>
      <w:r w:rsidR="00FE2A14">
        <w:rPr>
          <w:rFonts w:ascii="Times New Roman" w:hAnsi="Times New Roman" w:cs="Times New Roman"/>
          <w:b/>
          <w:color w:val="000000"/>
          <w:sz w:val="24"/>
          <w:szCs w:val="24"/>
        </w:rPr>
        <w:t>oczekuje dostaw zgodnie z parametrami określonymi w opisie przedmiotu zamówienia</w:t>
      </w:r>
      <w:r w:rsidR="00A66BE7" w:rsidRPr="00A66BE7">
        <w:rPr>
          <w:rFonts w:ascii="Times New Roman" w:hAnsi="Times New Roman" w:cs="Times New Roman"/>
          <w:b/>
          <w:color w:val="000000"/>
          <w:sz w:val="24"/>
          <w:szCs w:val="24"/>
        </w:rPr>
        <w:t>.</w:t>
      </w:r>
    </w:p>
    <w:p w:rsidR="0083025F" w:rsidRDefault="0083025F" w:rsidP="005F4FF8">
      <w:pPr>
        <w:spacing w:line="240" w:lineRule="auto"/>
        <w:ind w:left="708"/>
        <w:jc w:val="both"/>
        <w:rPr>
          <w:rFonts w:ascii="Times New Roman" w:hAnsi="Times New Roman" w:cs="Times New Roman"/>
          <w:b/>
          <w:color w:val="000000"/>
          <w:sz w:val="24"/>
          <w:szCs w:val="24"/>
        </w:rPr>
      </w:pPr>
    </w:p>
    <w:p w:rsidR="0083025F" w:rsidRDefault="0083025F" w:rsidP="005F4FF8">
      <w:pPr>
        <w:spacing w:line="240" w:lineRule="auto"/>
        <w:ind w:left="708"/>
        <w:jc w:val="both"/>
        <w:rPr>
          <w:rFonts w:ascii="Times New Roman" w:hAnsi="Times New Roman" w:cs="Times New Roman"/>
          <w:b/>
          <w:color w:val="000000"/>
          <w:sz w:val="24"/>
          <w:szCs w:val="24"/>
        </w:rPr>
      </w:pPr>
      <w:bookmarkStart w:id="0" w:name="_GoBack"/>
      <w:bookmarkEnd w:id="0"/>
    </w:p>
    <w:p w:rsidR="0083025F" w:rsidRPr="0083025F" w:rsidRDefault="0083025F" w:rsidP="0083025F">
      <w:pPr>
        <w:spacing w:after="0" w:line="240" w:lineRule="auto"/>
        <w:ind w:left="5664"/>
        <w:jc w:val="both"/>
        <w:rPr>
          <w:rFonts w:ascii="Times New Roman" w:hAnsi="Times New Roman" w:cs="Times New Roman"/>
          <w:i/>
          <w:color w:val="000000"/>
          <w:sz w:val="24"/>
          <w:szCs w:val="24"/>
        </w:rPr>
      </w:pPr>
      <w:r w:rsidRPr="0083025F">
        <w:rPr>
          <w:rFonts w:ascii="Times New Roman" w:hAnsi="Times New Roman" w:cs="Times New Roman"/>
          <w:i/>
          <w:color w:val="000000"/>
          <w:sz w:val="24"/>
          <w:szCs w:val="24"/>
        </w:rPr>
        <w:t xml:space="preserve">Dyrektor Zakładu </w:t>
      </w:r>
    </w:p>
    <w:p w:rsidR="0083025F" w:rsidRPr="0083025F" w:rsidRDefault="0083025F" w:rsidP="0083025F">
      <w:pPr>
        <w:spacing w:after="0" w:line="240" w:lineRule="auto"/>
        <w:ind w:left="5664"/>
        <w:jc w:val="both"/>
        <w:rPr>
          <w:rFonts w:ascii="Times New Roman" w:hAnsi="Times New Roman" w:cs="Times New Roman"/>
          <w:i/>
          <w:sz w:val="24"/>
          <w:szCs w:val="24"/>
        </w:rPr>
      </w:pPr>
      <w:r w:rsidRPr="0083025F">
        <w:rPr>
          <w:rFonts w:ascii="Times New Roman" w:hAnsi="Times New Roman" w:cs="Times New Roman"/>
          <w:i/>
          <w:color w:val="000000"/>
          <w:sz w:val="24"/>
          <w:szCs w:val="24"/>
        </w:rPr>
        <w:t xml:space="preserve">  Edward Ząbek</w:t>
      </w:r>
    </w:p>
    <w:sectPr w:rsidR="0083025F" w:rsidRPr="0083025F" w:rsidSect="00FE0C6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836"/>
    <w:multiLevelType w:val="multilevel"/>
    <w:tmpl w:val="E4A05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009B7"/>
    <w:multiLevelType w:val="multilevel"/>
    <w:tmpl w:val="A446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67087"/>
    <w:multiLevelType w:val="multilevel"/>
    <w:tmpl w:val="5B4AC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8667C"/>
    <w:multiLevelType w:val="multilevel"/>
    <w:tmpl w:val="D4347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61212"/>
    <w:multiLevelType w:val="multilevel"/>
    <w:tmpl w:val="CA4A1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6150E"/>
    <w:rsid w:val="0011510D"/>
    <w:rsid w:val="001644DA"/>
    <w:rsid w:val="001E0818"/>
    <w:rsid w:val="00407E2A"/>
    <w:rsid w:val="004104A8"/>
    <w:rsid w:val="004416C8"/>
    <w:rsid w:val="00487FEF"/>
    <w:rsid w:val="004D362A"/>
    <w:rsid w:val="005458CA"/>
    <w:rsid w:val="005B42D7"/>
    <w:rsid w:val="005F4FF8"/>
    <w:rsid w:val="006951D5"/>
    <w:rsid w:val="006B5884"/>
    <w:rsid w:val="0081645B"/>
    <w:rsid w:val="0083025F"/>
    <w:rsid w:val="00883D5E"/>
    <w:rsid w:val="00972A35"/>
    <w:rsid w:val="009B3256"/>
    <w:rsid w:val="009C22FD"/>
    <w:rsid w:val="00A66BE7"/>
    <w:rsid w:val="00C163B1"/>
    <w:rsid w:val="00CA3BF8"/>
    <w:rsid w:val="00CC4AD8"/>
    <w:rsid w:val="00DE23E4"/>
    <w:rsid w:val="00DF32ED"/>
    <w:rsid w:val="00E6150E"/>
    <w:rsid w:val="00F86846"/>
    <w:rsid w:val="00FE0C60"/>
    <w:rsid w:val="00FE2A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8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1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50E"/>
    <w:rPr>
      <w:rFonts w:ascii="Tahoma" w:hAnsi="Tahoma" w:cs="Tahoma"/>
      <w:sz w:val="16"/>
      <w:szCs w:val="16"/>
    </w:rPr>
  </w:style>
  <w:style w:type="table" w:styleId="Tabela-Siatka">
    <w:name w:val="Table Grid"/>
    <w:basedOn w:val="Standardowy"/>
    <w:uiPriority w:val="59"/>
    <w:rsid w:val="0016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1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50E"/>
    <w:rPr>
      <w:rFonts w:ascii="Tahoma" w:hAnsi="Tahoma" w:cs="Tahoma"/>
      <w:sz w:val="16"/>
      <w:szCs w:val="16"/>
    </w:rPr>
  </w:style>
  <w:style w:type="table" w:styleId="Tabela-Siatka">
    <w:name w:val="Table Grid"/>
    <w:basedOn w:val="Standardowy"/>
    <w:uiPriority w:val="59"/>
    <w:rsid w:val="0016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97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Beata</cp:lastModifiedBy>
  <cp:revision>2</cp:revision>
  <cp:lastPrinted>2019-07-11T07:08:00Z</cp:lastPrinted>
  <dcterms:created xsi:type="dcterms:W3CDTF">2019-07-11T07:09:00Z</dcterms:created>
  <dcterms:modified xsi:type="dcterms:W3CDTF">2019-07-11T07:09:00Z</dcterms:modified>
</cp:coreProperties>
</file>